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46A02" w14:textId="6AB5AA3E" w:rsidR="00F97935" w:rsidRDefault="00F97935" w:rsidP="00F97935">
      <w:pPr>
        <w:rPr>
          <w:rFonts w:ascii="Berlin Sans FB" w:hAnsi="Berlin Sans FB"/>
          <w:noProof/>
          <w:sz w:val="32"/>
          <w:szCs w:val="32"/>
        </w:rPr>
      </w:pPr>
      <w:r w:rsidRPr="00F97935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2206F0" wp14:editId="2C788AFE">
                <wp:simplePos x="0" y="0"/>
                <wp:positionH relativeFrom="column">
                  <wp:posOffset>-47625</wp:posOffset>
                </wp:positionH>
                <wp:positionV relativeFrom="paragraph">
                  <wp:posOffset>1628775</wp:posOffset>
                </wp:positionV>
                <wp:extent cx="6734175" cy="981075"/>
                <wp:effectExtent l="19050" t="19050" r="47625" b="476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9810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27E70" w14:textId="77777777" w:rsidR="00F97935" w:rsidRPr="00F97935" w:rsidRDefault="00F97935" w:rsidP="00F97935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97935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Notice to Members</w:t>
                            </w:r>
                          </w:p>
                          <w:p w14:paraId="257963A8" w14:textId="78A3CC12" w:rsidR="00F97935" w:rsidRDefault="00F97935" w:rsidP="00F9793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97935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Subject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067104">
                              <w:rPr>
                                <w:sz w:val="36"/>
                                <w:szCs w:val="36"/>
                              </w:rPr>
                              <w:t xml:space="preserve">Use of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Gift &amp; Golf Vouchers awarded to Members</w:t>
                            </w:r>
                          </w:p>
                          <w:p w14:paraId="6727AD18" w14:textId="3864FAE8" w:rsidR="00F97935" w:rsidRDefault="00F979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2206F0" id="Text Box 2" o:spid="_x0000_s1026" style="position:absolute;margin-left:-3.75pt;margin-top:128.25pt;width:530.25pt;height:7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" strokecolor="#00b050" strokeweight="4.5pt">
                <v:stroke joinstyle="miter"/>
                <v:textbox>
                  <w:txbxContent>
                    <w:p w14:paraId="29C27E70" w14:textId="77777777" w:rsidR="00F97935" w:rsidRPr="00F97935" w:rsidRDefault="00F97935" w:rsidP="00F97935">
                      <w:pP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F97935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Notice to Members</w:t>
                      </w:r>
                    </w:p>
                    <w:p w14:paraId="257963A8" w14:textId="78A3CC12" w:rsidR="00F97935" w:rsidRDefault="00F97935" w:rsidP="00F97935">
                      <w:pPr>
                        <w:rPr>
                          <w:sz w:val="36"/>
                          <w:szCs w:val="36"/>
                        </w:rPr>
                      </w:pPr>
                      <w:r w:rsidRPr="00F97935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Subject</w:t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 w:rsidR="00067104">
                        <w:rPr>
                          <w:sz w:val="36"/>
                          <w:szCs w:val="36"/>
                        </w:rPr>
                        <w:t xml:space="preserve">Use of </w:t>
                      </w:r>
                      <w:r>
                        <w:rPr>
                          <w:sz w:val="36"/>
                          <w:szCs w:val="36"/>
                        </w:rPr>
                        <w:t>Gift &amp; Golf Vouchers awarded to Members</w:t>
                      </w:r>
                    </w:p>
                    <w:p w14:paraId="6727AD18" w14:textId="3864FAE8" w:rsidR="00F97935" w:rsidRDefault="00F97935"/>
                  </w:txbxContent>
                </v:textbox>
                <w10:wrap type="square"/>
              </v:roundrect>
            </w:pict>
          </mc:Fallback>
        </mc:AlternateContent>
      </w:r>
      <w:r w:rsidRPr="005D69C4">
        <w:rPr>
          <w:rFonts w:ascii="Berlin Sans FB" w:hAnsi="Berlin Sans FB"/>
          <w:noProof/>
          <w:sz w:val="32"/>
          <w:szCs w:val="32"/>
        </w:rPr>
        <w:drawing>
          <wp:inline distT="0" distB="0" distL="0" distR="0" wp14:anchorId="7A001482" wp14:editId="4850F62A">
            <wp:extent cx="6734175" cy="1461135"/>
            <wp:effectExtent l="0" t="0" r="9525" b="5715"/>
            <wp:docPr id="1" name="Picture 1" descr="C:\Users\Julie\Desktop\User\Neville\Golf\Administration\Logo\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\Desktop\User\Neville\Golf\Administration\Logo\Logo 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396" cy="1461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0F712" w14:textId="39B6618D" w:rsidR="00F97935" w:rsidRPr="00F97935" w:rsidRDefault="00F97935" w:rsidP="00F97935">
      <w:pPr>
        <w:pStyle w:val="NoSpacing"/>
        <w:rPr>
          <w:b/>
          <w:bCs/>
          <w:noProof/>
          <w:sz w:val="36"/>
          <w:szCs w:val="36"/>
        </w:rPr>
      </w:pPr>
      <w:r w:rsidRPr="00F97935">
        <w:rPr>
          <w:b/>
          <w:bCs/>
          <w:noProof/>
          <w:sz w:val="36"/>
          <w:szCs w:val="36"/>
        </w:rPr>
        <w:t>Clarification</w:t>
      </w:r>
    </w:p>
    <w:p w14:paraId="10764BD2" w14:textId="2E67BDDC" w:rsidR="00F97935" w:rsidRPr="007D0086" w:rsidRDefault="00F97935" w:rsidP="00F97935">
      <w:pPr>
        <w:pStyle w:val="NoSpacing"/>
        <w:numPr>
          <w:ilvl w:val="0"/>
          <w:numId w:val="3"/>
        </w:numPr>
      </w:pPr>
      <w:r w:rsidRPr="00F97935">
        <w:rPr>
          <w:sz w:val="36"/>
          <w:szCs w:val="36"/>
        </w:rPr>
        <w:t>As previously informed all Vouchers are now added to your Membership Card</w:t>
      </w:r>
      <w:r w:rsidR="007D0086">
        <w:rPr>
          <w:sz w:val="36"/>
          <w:szCs w:val="36"/>
        </w:rPr>
        <w:t xml:space="preserve"> as Prizes.</w:t>
      </w:r>
    </w:p>
    <w:p w14:paraId="589DA6B4" w14:textId="77777777" w:rsidR="00232353" w:rsidRDefault="007D0086" w:rsidP="00232353">
      <w:pPr>
        <w:pStyle w:val="NoSpacing"/>
        <w:numPr>
          <w:ilvl w:val="0"/>
          <w:numId w:val="3"/>
        </w:numPr>
      </w:pPr>
      <w:r>
        <w:rPr>
          <w:sz w:val="36"/>
          <w:szCs w:val="36"/>
        </w:rPr>
        <w:t xml:space="preserve">The prize will expire in </w:t>
      </w:r>
      <w:r w:rsidRPr="007D0086">
        <w:rPr>
          <w:b/>
          <w:bCs/>
          <w:sz w:val="36"/>
          <w:szCs w:val="36"/>
        </w:rPr>
        <w:t>Three Months</w:t>
      </w:r>
      <w:r>
        <w:rPr>
          <w:sz w:val="36"/>
          <w:szCs w:val="36"/>
        </w:rPr>
        <w:t xml:space="preserve"> if not used. </w:t>
      </w:r>
    </w:p>
    <w:p w14:paraId="2603DC00" w14:textId="2DDED4FD" w:rsidR="007D0086" w:rsidRPr="00232353" w:rsidRDefault="007D0086" w:rsidP="00232353">
      <w:pPr>
        <w:pStyle w:val="NoSpacing"/>
        <w:ind w:left="502"/>
      </w:pPr>
      <w:r w:rsidRPr="00232353">
        <w:rPr>
          <w:sz w:val="36"/>
          <w:szCs w:val="36"/>
        </w:rPr>
        <w:t xml:space="preserve">(This </w:t>
      </w:r>
      <w:r w:rsidRPr="00232353">
        <w:rPr>
          <w:sz w:val="36"/>
          <w:szCs w:val="36"/>
        </w:rPr>
        <w:t>was also</w:t>
      </w:r>
      <w:r w:rsidRPr="00232353">
        <w:rPr>
          <w:sz w:val="36"/>
          <w:szCs w:val="36"/>
        </w:rPr>
        <w:t xml:space="preserve"> the case with the previous paper vouchers!)</w:t>
      </w:r>
    </w:p>
    <w:p w14:paraId="5CEB7344" w14:textId="6AF5C850" w:rsidR="007D0086" w:rsidRDefault="007D0086" w:rsidP="00F97935">
      <w:pPr>
        <w:pStyle w:val="NoSpacing"/>
        <w:numPr>
          <w:ilvl w:val="0"/>
          <w:numId w:val="3"/>
        </w:numPr>
        <w:rPr>
          <w:sz w:val="36"/>
          <w:szCs w:val="36"/>
        </w:rPr>
      </w:pPr>
      <w:r w:rsidRPr="007D0086">
        <w:rPr>
          <w:sz w:val="36"/>
          <w:szCs w:val="36"/>
        </w:rPr>
        <w:t xml:space="preserve">These prizes can be used </w:t>
      </w:r>
      <w:r>
        <w:rPr>
          <w:sz w:val="36"/>
          <w:szCs w:val="36"/>
        </w:rPr>
        <w:t xml:space="preserve">for </w:t>
      </w:r>
      <w:r w:rsidRPr="001E726F">
        <w:rPr>
          <w:b/>
          <w:bCs/>
          <w:sz w:val="36"/>
          <w:szCs w:val="36"/>
        </w:rPr>
        <w:t>ALL</w:t>
      </w:r>
      <w:r>
        <w:rPr>
          <w:sz w:val="36"/>
          <w:szCs w:val="36"/>
        </w:rPr>
        <w:t xml:space="preserve"> purchases in the Golf Club </w:t>
      </w:r>
      <w:r w:rsidR="001E726F">
        <w:rPr>
          <w:sz w:val="36"/>
          <w:szCs w:val="36"/>
        </w:rPr>
        <w:t>– Bar, Golf Shop, Cart Hire &amp; Restaurant.</w:t>
      </w:r>
      <w:r>
        <w:rPr>
          <w:sz w:val="36"/>
          <w:szCs w:val="36"/>
        </w:rPr>
        <w:t xml:space="preserve"> </w:t>
      </w:r>
    </w:p>
    <w:p w14:paraId="5BCE15DB" w14:textId="78B12824" w:rsidR="001E726F" w:rsidRPr="001E726F" w:rsidRDefault="001E726F" w:rsidP="00F97935">
      <w:pPr>
        <w:pStyle w:val="NoSpacing"/>
        <w:numPr>
          <w:ilvl w:val="0"/>
          <w:numId w:val="3"/>
        </w:numPr>
        <w:rPr>
          <w:color w:val="C00000"/>
          <w:sz w:val="36"/>
          <w:szCs w:val="36"/>
        </w:rPr>
      </w:pPr>
      <w:r w:rsidRPr="001E726F">
        <w:rPr>
          <w:color w:val="C00000"/>
          <w:sz w:val="36"/>
          <w:szCs w:val="36"/>
        </w:rPr>
        <w:t xml:space="preserve">You may now also pay for your golf using </w:t>
      </w:r>
      <w:r w:rsidR="00770AE6">
        <w:rPr>
          <w:color w:val="C00000"/>
          <w:sz w:val="36"/>
          <w:szCs w:val="36"/>
        </w:rPr>
        <w:t>prizes on your</w:t>
      </w:r>
      <w:r w:rsidRPr="001E726F">
        <w:rPr>
          <w:color w:val="C00000"/>
          <w:sz w:val="36"/>
          <w:szCs w:val="36"/>
        </w:rPr>
        <w:t xml:space="preserve"> card.</w:t>
      </w:r>
    </w:p>
    <w:p w14:paraId="42F30513" w14:textId="44AF2473" w:rsidR="001E726F" w:rsidRDefault="001E726F" w:rsidP="001E726F">
      <w:pPr>
        <w:pStyle w:val="NoSpacing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Exception – Prizes cannot be used for Membership Renewals</w:t>
      </w:r>
      <w:r w:rsidR="00AA39A4">
        <w:rPr>
          <w:sz w:val="36"/>
          <w:szCs w:val="36"/>
        </w:rPr>
        <w:t>.</w:t>
      </w:r>
    </w:p>
    <w:p w14:paraId="0E1631C9" w14:textId="5675E950" w:rsidR="00AA39A4" w:rsidRDefault="00AA39A4" w:rsidP="001E726F">
      <w:pPr>
        <w:pStyle w:val="NoSpacing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At the end of the Financial Year no vouchers will be provided for businesses outside the club.</w:t>
      </w:r>
    </w:p>
    <w:p w14:paraId="2BF43963" w14:textId="75C6619F" w:rsidR="00AA39A4" w:rsidRPr="00A00EEC" w:rsidRDefault="00A00EEC" w:rsidP="00AA39A4">
      <w:pPr>
        <w:pStyle w:val="NoSpacing"/>
        <w:numPr>
          <w:ilvl w:val="0"/>
          <w:numId w:val="3"/>
        </w:numPr>
        <w:rPr>
          <w:sz w:val="36"/>
          <w:szCs w:val="36"/>
        </w:rPr>
      </w:pPr>
      <w:r w:rsidRPr="00F97935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802E39" wp14:editId="02A53278">
                <wp:simplePos x="0" y="0"/>
                <wp:positionH relativeFrom="column">
                  <wp:posOffset>0</wp:posOffset>
                </wp:positionH>
                <wp:positionV relativeFrom="paragraph">
                  <wp:posOffset>1259840</wp:posOffset>
                </wp:positionV>
                <wp:extent cx="6734175" cy="1809750"/>
                <wp:effectExtent l="19050" t="19050" r="47625" b="381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8097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08187" w14:textId="37823AC8" w:rsidR="00A00EEC" w:rsidRDefault="00A00EEC" w:rsidP="00A00EEC">
                            <w:pPr>
                              <w:pStyle w:val="NoSpacing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Wingham Golf Club has gone to great expense to introduce the new till system so that services can be presented more efficiently &amp; professionally to</w:t>
                            </w:r>
                            <w:r w:rsidR="00D76269">
                              <w:rPr>
                                <w:sz w:val="36"/>
                                <w:szCs w:val="36"/>
                              </w:rPr>
                              <w:t xml:space="preserve"> you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the members.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8F3554C" w14:textId="6E63E4E1" w:rsidR="00A00EEC" w:rsidRPr="00AA39A4" w:rsidRDefault="00A00EEC" w:rsidP="00A00EEC">
                            <w:pPr>
                              <w:pStyle w:val="NoSpacing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Your understanding &amp; patience is appreciated in the introduction of this system.</w:t>
                            </w:r>
                          </w:p>
                          <w:p w14:paraId="11A8FA92" w14:textId="77777777" w:rsidR="00A00EEC" w:rsidRDefault="00A00EEC" w:rsidP="00A00E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802E39" id="_x0000_s1027" style="position:absolute;left:0;text-align:left;margin-left:0;margin-top:99.2pt;width:530.25pt;height:14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" strokecolor="#00b050" strokeweight="4.5pt">
                <v:stroke joinstyle="miter"/>
                <v:textbox>
                  <w:txbxContent>
                    <w:p w14:paraId="09508187" w14:textId="37823AC8" w:rsidR="00A00EEC" w:rsidRDefault="00A00EEC" w:rsidP="00A00EEC">
                      <w:pPr>
                        <w:pStyle w:val="NoSpacing"/>
                        <w:jc w:val="both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Wingham Golf Club has gone to great expense to introduce the new till system so that services can be presented more efficiently &amp; professionally to</w:t>
                      </w:r>
                      <w:r w:rsidR="00D76269">
                        <w:rPr>
                          <w:sz w:val="36"/>
                          <w:szCs w:val="36"/>
                        </w:rPr>
                        <w:t xml:space="preserve"> you</w:t>
                      </w:r>
                      <w:r>
                        <w:rPr>
                          <w:sz w:val="36"/>
                          <w:szCs w:val="36"/>
                        </w:rPr>
                        <w:t xml:space="preserve"> the members.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78F3554C" w14:textId="6E63E4E1" w:rsidR="00A00EEC" w:rsidRPr="00AA39A4" w:rsidRDefault="00A00EEC" w:rsidP="00A00EEC">
                      <w:pPr>
                        <w:pStyle w:val="NoSpacing"/>
                        <w:jc w:val="both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Your understanding &amp; patience is appreciated in the introduction of this system.</w:t>
                      </w:r>
                    </w:p>
                    <w:p w14:paraId="11A8FA92" w14:textId="77777777" w:rsidR="00A00EEC" w:rsidRDefault="00A00EEC" w:rsidP="00A00EEC"/>
                  </w:txbxContent>
                </v:textbox>
                <w10:wrap type="square"/>
              </v:roundrect>
            </w:pict>
          </mc:Fallback>
        </mc:AlternateContent>
      </w:r>
      <w:r w:rsidR="00AA39A4">
        <w:rPr>
          <w:sz w:val="36"/>
          <w:szCs w:val="36"/>
        </w:rPr>
        <w:t xml:space="preserve">A Card Reader is being sourced for members use. This </w:t>
      </w:r>
      <w:r w:rsidR="00872184">
        <w:rPr>
          <w:sz w:val="36"/>
          <w:szCs w:val="36"/>
        </w:rPr>
        <w:t xml:space="preserve">will be available </w:t>
      </w:r>
      <w:r w:rsidR="00AA39A4">
        <w:rPr>
          <w:sz w:val="36"/>
          <w:szCs w:val="36"/>
        </w:rPr>
        <w:t>to check what prizes are on your card. Until this is introduced bar staff are able to inform you of the value &amp; expiry dates of all prizes once your card is presented.</w:t>
      </w:r>
    </w:p>
    <w:p w14:paraId="563D0C57" w14:textId="77777777" w:rsidR="00A00EEC" w:rsidRDefault="00A00EEC" w:rsidP="00A00EEC">
      <w:pPr>
        <w:pStyle w:val="NoSpacing"/>
        <w:rPr>
          <w:sz w:val="24"/>
          <w:szCs w:val="24"/>
        </w:rPr>
      </w:pPr>
    </w:p>
    <w:p w14:paraId="40B30230" w14:textId="32ADF281" w:rsidR="007D0086" w:rsidRDefault="00A00EEC" w:rsidP="00A00E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Your Board</w:t>
      </w:r>
    </w:p>
    <w:p w14:paraId="6DEB701A" w14:textId="49B4A86B" w:rsidR="00A00EEC" w:rsidRPr="00A00EEC" w:rsidRDefault="00A00EEC" w:rsidP="00A00E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January 2021</w:t>
      </w:r>
    </w:p>
    <w:sectPr w:rsidR="00A00EEC" w:rsidRPr="00A00EEC" w:rsidSect="00F97935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A73ED"/>
    <w:multiLevelType w:val="hybridMultilevel"/>
    <w:tmpl w:val="2956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8327A"/>
    <w:multiLevelType w:val="hybridMultilevel"/>
    <w:tmpl w:val="66400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8545C"/>
    <w:multiLevelType w:val="hybridMultilevel"/>
    <w:tmpl w:val="002CF25E"/>
    <w:lvl w:ilvl="0" w:tplc="57D6193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935"/>
    <w:rsid w:val="00067104"/>
    <w:rsid w:val="001E726F"/>
    <w:rsid w:val="00232353"/>
    <w:rsid w:val="00257E76"/>
    <w:rsid w:val="00770AE6"/>
    <w:rsid w:val="007D0086"/>
    <w:rsid w:val="00872184"/>
    <w:rsid w:val="00892AF6"/>
    <w:rsid w:val="00A00EEC"/>
    <w:rsid w:val="00AA39A4"/>
    <w:rsid w:val="00D76269"/>
    <w:rsid w:val="00F9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3A599"/>
  <w15:chartTrackingRefBased/>
  <w15:docId w15:val="{F23622E8-7276-463D-9EF6-7FF2D40C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935"/>
    <w:pPr>
      <w:ind w:left="720"/>
      <w:contextualSpacing/>
    </w:pPr>
  </w:style>
  <w:style w:type="paragraph" w:styleId="NoSpacing">
    <w:name w:val="No Spacing"/>
    <w:uiPriority w:val="1"/>
    <w:qFormat/>
    <w:rsid w:val="00F979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Blanch</dc:creator>
  <cp:keywords/>
  <dc:description/>
  <cp:lastModifiedBy>Julie Blanch</cp:lastModifiedBy>
  <cp:revision>8</cp:revision>
  <dcterms:created xsi:type="dcterms:W3CDTF">2021-01-26T02:38:00Z</dcterms:created>
  <dcterms:modified xsi:type="dcterms:W3CDTF">2021-01-26T03:26:00Z</dcterms:modified>
</cp:coreProperties>
</file>